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4F608" w14:textId="28F9236C" w:rsidR="009130E0" w:rsidRDefault="009130E0" w:rsidP="00EC3521">
      <w:pPr>
        <w:jc w:val="both"/>
        <w:rPr>
          <w:b/>
          <w:bCs/>
          <w:lang w:val="en-US"/>
        </w:rPr>
      </w:pPr>
      <w:r>
        <w:rPr>
          <w:b/>
          <w:bCs/>
          <w:lang w:val="en-US"/>
        </w:rPr>
        <w:t>Bản tin của Chi Hội học viện Khoa học và Giáo dục Master Leader</w:t>
      </w:r>
    </w:p>
    <w:p w14:paraId="391326CF" w14:textId="4B03F96F" w:rsidR="00EC3521" w:rsidRPr="00EC3521" w:rsidRDefault="00EC3521" w:rsidP="00EC3521">
      <w:pPr>
        <w:jc w:val="both"/>
        <w:rPr>
          <w:b/>
          <w:bCs/>
        </w:rPr>
      </w:pPr>
      <w:r w:rsidRPr="00EC3521">
        <w:rPr>
          <w:b/>
          <w:bCs/>
        </w:rPr>
        <w:t>TỔ CHỨC HOẠT ĐỘNG GIÁO DỤC TRẢI NGHIỆM “XUÂN GẮN KẾT – TẾT YÊU THƯƠNG” GẮN VỚI PHÁT TRIỂN NĂNG LỰC TOÀN DIỆN CHO HỌC SINH</w:t>
      </w:r>
    </w:p>
    <w:p w14:paraId="47D94534" w14:textId="3E5B5BAE" w:rsidR="00EC3521" w:rsidRPr="00EC3521" w:rsidRDefault="00EC3521" w:rsidP="00EC3521">
      <w:pPr>
        <w:ind w:firstLine="720"/>
        <w:jc w:val="both"/>
        <w:rPr>
          <w:lang w:val="en-US"/>
        </w:rPr>
      </w:pPr>
      <w:r w:rsidRPr="00EC3521">
        <w:t>Ngày 08/02/2026, trong không khí phấn khởi chào đón Tết Nguyên đán Bính Ngọ 2026, Học viện Khoa học và Giáo dục Master Leader Việt Nam đã tổ chức chuỗi hoạt động ngoại khóa “</w:t>
      </w:r>
      <w:r w:rsidRPr="006C51D4">
        <w:rPr>
          <w:i/>
          <w:iCs/>
        </w:rPr>
        <w:t>Xuân Gắn Kết – Tết Yêu thương, Mừng Đảng Quang vinh, mừng Xuân Bính Ngọ 2026</w:t>
      </w:r>
      <w:r w:rsidRPr="00EC3521">
        <w:t>” tại hai cơ sở Ninh Châu và Quảng Ninh 1 (tỉnh Quảng Trị).</w:t>
      </w:r>
      <w:r>
        <w:rPr>
          <w:lang w:val="en-US"/>
        </w:rPr>
        <w:t xml:space="preserve"> </w:t>
      </w:r>
      <w:r w:rsidRPr="00EC3521">
        <w:t>Chương trình được xây dựng theo định hướng giáo dục trải nghiệm, kết hợp giữa rèn luyện kỹ năng sống, phát triển trí tuệ cảm xúc và bồi dưỡng giá trị văn hóa truyền thống cho học sinh.</w:t>
      </w:r>
      <w:r>
        <w:rPr>
          <w:lang w:val="en-US"/>
        </w:rPr>
        <w:t xml:space="preserve"> Với nhiều hoạt động:</w:t>
      </w:r>
    </w:p>
    <w:p w14:paraId="7540C277" w14:textId="77777777" w:rsidR="00EC3521" w:rsidRPr="00EC3521" w:rsidRDefault="00EC3521" w:rsidP="00EC3521">
      <w:pPr>
        <w:jc w:val="both"/>
        <w:rPr>
          <w:b/>
          <w:bCs/>
        </w:rPr>
      </w:pPr>
      <w:r w:rsidRPr="00EC3521">
        <w:rPr>
          <w:b/>
          <w:bCs/>
        </w:rPr>
        <w:t>Hoạt động viết thư tri ân và sáng tạo không gian Tết</w:t>
      </w:r>
    </w:p>
    <w:p w14:paraId="5071429F" w14:textId="77777777" w:rsidR="00EC3521" w:rsidRPr="00EC3521" w:rsidRDefault="00EC3521" w:rsidP="00EC3521">
      <w:pPr>
        <w:ind w:firstLine="720"/>
        <w:jc w:val="both"/>
      </w:pPr>
      <w:r w:rsidRPr="00EC3521">
        <w:t>Tại cơ sở Ninh Châu, cuộc thi viết thư tri ân ông bà, cha mẹ đã tạo nên không gian sinh hoạt giàu tính nhân văn. Những lá thư được học viên thể hiện bằng tiếng Việt và tiếng Anh không chỉ phản ánh năng lực ngôn ngữ mà còn thể hiện sự trưởng thành trong nhận thức, khả năng bày tỏ cảm xúc và lòng biết ơn.</w:t>
      </w:r>
    </w:p>
    <w:p w14:paraId="24159D1D" w14:textId="77777777" w:rsidR="00EC3521" w:rsidRPr="00EC3521" w:rsidRDefault="00EC3521" w:rsidP="00EC3521">
      <w:pPr>
        <w:jc w:val="both"/>
      </w:pPr>
      <w:r w:rsidRPr="00EC3521">
        <w:t>Bên cạnh đó, hoạt động thiết kế, trang trí không gian Tết với các vật liệu sáng tạo đã góp phần rèn luyện kỹ năng làm việc nhóm, khả năng phối hợp, phân công nhiệm vụ và tinh thần trách nhiệm của từng cá nhân trong tập thể.</w:t>
      </w:r>
    </w:p>
    <w:p w14:paraId="6C3922B8" w14:textId="77777777" w:rsidR="00EC3521" w:rsidRPr="00EC3521" w:rsidRDefault="00EC3521" w:rsidP="00EC3521">
      <w:pPr>
        <w:jc w:val="both"/>
        <w:rPr>
          <w:b/>
          <w:bCs/>
        </w:rPr>
      </w:pPr>
      <w:r w:rsidRPr="00EC3521">
        <w:rPr>
          <w:b/>
          <w:bCs/>
        </w:rPr>
        <w:t>Trải nghiệm văn hóa ẩm thực – phát triển kỹ năng thực hành</w:t>
      </w:r>
    </w:p>
    <w:p w14:paraId="03BBF54D" w14:textId="3BB547BF" w:rsidR="00EC3521" w:rsidRPr="00EC3521" w:rsidRDefault="00EC3521" w:rsidP="00EC3521">
      <w:pPr>
        <w:ind w:firstLine="720"/>
        <w:jc w:val="both"/>
      </w:pPr>
      <w:r w:rsidRPr="00EC3521">
        <w:t>Tại cơ sở Quảng Ninh 1, cuộc thi “Vị Tết quê hương – Học viên Master Leader tài năng” diễn ra sôi nổi với sự tham gia tích cực của các đội thi. Học viên trực tiếp chuẩn bị và trình bày các món ăn truyền thống như bánh lọc, xôi, gà hấp và các món đặc trưng ngày Tết.</w:t>
      </w:r>
      <w:r>
        <w:rPr>
          <w:lang w:val="en-US"/>
        </w:rPr>
        <w:t xml:space="preserve"> </w:t>
      </w:r>
      <w:r w:rsidRPr="00EC3521">
        <w:t>Thông qua quá trình thực hành, các em được rèn luyện kỹ năng tổ chức, quản lý thời gian, phối hợp nhóm, đồng thời nâng cao sự tự tin khi thuyết trình, giới thiệu sản phẩm của mình trước tập thể.</w:t>
      </w:r>
    </w:p>
    <w:p w14:paraId="5CBE31A2" w14:textId="00A78B00" w:rsidR="00EC3521" w:rsidRPr="00EC3521" w:rsidRDefault="00EC3521" w:rsidP="00EC3521">
      <w:pPr>
        <w:jc w:val="both"/>
        <w:rPr>
          <w:b/>
          <w:bCs/>
        </w:rPr>
      </w:pPr>
      <w:r>
        <w:rPr>
          <w:b/>
          <w:bCs/>
          <w:lang w:val="en-US"/>
        </w:rPr>
        <w:t>Thông qua các hoạt động nhằm k</w:t>
      </w:r>
      <w:r w:rsidRPr="00EC3521">
        <w:rPr>
          <w:b/>
          <w:bCs/>
        </w:rPr>
        <w:t>hẳng định vai trò giáo dục toàn diện</w:t>
      </w:r>
    </w:p>
    <w:p w14:paraId="07830991" w14:textId="77777777" w:rsidR="00EC3521" w:rsidRPr="00EC3521" w:rsidRDefault="00EC3521" w:rsidP="00EC3521">
      <w:pPr>
        <w:ind w:firstLine="720"/>
        <w:jc w:val="both"/>
      </w:pPr>
      <w:r w:rsidRPr="00EC3521">
        <w:t>Phát biểu tại chương trình, ThS. Nguyễn Hữu Long – Bí thư Chi bộ, Giám đốc Học viện nhấn mạnh: giáo dục cần hướng tới phát triển toàn diện, không chỉ trang bị kiến thức mà còn bồi dưỡng phẩm chất, kỹ năng và giá trị sống cho học sinh; đặc biệt là tinh thần yêu thương gia đình và trân trọng văn hóa dân tộc.</w:t>
      </w:r>
    </w:p>
    <w:p w14:paraId="4912C0DD" w14:textId="77777777" w:rsidR="00EC3521" w:rsidRPr="00EC3521" w:rsidRDefault="00EC3521" w:rsidP="00EC3521">
      <w:pPr>
        <w:ind w:firstLine="720"/>
        <w:jc w:val="both"/>
      </w:pPr>
      <w:r w:rsidRPr="00EC3521">
        <w:t>Chuỗi hoạt động ngoại khóa “Xuân Gắn Kết – Tết Yêu thương” đã góp phần tạo môi trường học tập tích cực, tăng cường sự gắn kết giữa nhà trường – gia đình – học sinh, đồng thời khẳng định vai trò của giáo dục trải nghiệm trong việc hình thành nhân cách và phát triển năng lực toàn diện cho thế hệ trẻ.</w:t>
      </w:r>
    </w:p>
    <w:p w14:paraId="5528F31D" w14:textId="77777777" w:rsidR="0085602A" w:rsidRPr="005442E1" w:rsidRDefault="0085602A" w:rsidP="0085602A">
      <w:pPr>
        <w:jc w:val="right"/>
        <w:rPr>
          <w:i/>
          <w:iCs/>
          <w:lang w:val="en-US"/>
        </w:rPr>
      </w:pPr>
      <w:r w:rsidRPr="005442E1">
        <w:rPr>
          <w:i/>
          <w:iCs/>
          <w:lang w:val="en-US"/>
        </w:rPr>
        <w:t>Lê Loan</w:t>
      </w:r>
    </w:p>
    <w:p w14:paraId="56EB36FF" w14:textId="6CE7EB6A" w:rsidR="0085602A" w:rsidRPr="005442E1" w:rsidRDefault="0085602A" w:rsidP="0085602A">
      <w:pPr>
        <w:jc w:val="right"/>
        <w:rPr>
          <w:i/>
          <w:iCs/>
          <w:lang w:val="en-US"/>
        </w:rPr>
      </w:pPr>
      <w:r w:rsidRPr="005442E1">
        <w:rPr>
          <w:i/>
          <w:iCs/>
          <w:lang w:val="en-US"/>
        </w:rPr>
        <w:t xml:space="preserve">Chi Hội Học </w:t>
      </w:r>
      <w:r w:rsidR="006C51D4">
        <w:rPr>
          <w:i/>
          <w:iCs/>
          <w:lang w:val="en-US"/>
        </w:rPr>
        <w:t>viện</w:t>
      </w:r>
      <w:r w:rsidRPr="005442E1">
        <w:rPr>
          <w:i/>
          <w:iCs/>
          <w:lang w:val="en-US"/>
        </w:rPr>
        <w:t xml:space="preserve"> Khoa học và Giáo dục Master Leader Việt Nam. </w:t>
      </w:r>
    </w:p>
    <w:p w14:paraId="43163493" w14:textId="77777777" w:rsidR="0085602A" w:rsidRPr="0085602A" w:rsidRDefault="0085602A" w:rsidP="0085602A">
      <w:pPr>
        <w:jc w:val="right"/>
        <w:rPr>
          <w:lang w:val="en-US"/>
        </w:rPr>
      </w:pPr>
    </w:p>
    <w:sectPr w:rsidR="0085602A" w:rsidRPr="0085602A" w:rsidSect="009130E0">
      <w:pgSz w:w="11906" w:h="16838"/>
      <w:pgMar w:top="450" w:right="1440" w:bottom="72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521"/>
    <w:rsid w:val="00023B8B"/>
    <w:rsid w:val="002307CA"/>
    <w:rsid w:val="005442E1"/>
    <w:rsid w:val="00595913"/>
    <w:rsid w:val="006C51D4"/>
    <w:rsid w:val="0085602A"/>
    <w:rsid w:val="009130E0"/>
    <w:rsid w:val="00982FBC"/>
    <w:rsid w:val="00BB3E8A"/>
    <w:rsid w:val="00C40CA0"/>
    <w:rsid w:val="00EC35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E1756"/>
  <w15:chartTrackingRefBased/>
  <w15:docId w15:val="{1DD63EB3-4927-4FD4-8D48-98BC1144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5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35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352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C352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C352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C35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352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352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352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5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35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352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C352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C352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C35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35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35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35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35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5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52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C352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C3521"/>
    <w:pPr>
      <w:spacing w:before="160"/>
      <w:jc w:val="center"/>
    </w:pPr>
    <w:rPr>
      <w:i/>
      <w:iCs/>
      <w:color w:val="404040" w:themeColor="text1" w:themeTint="BF"/>
    </w:rPr>
  </w:style>
  <w:style w:type="character" w:customStyle="1" w:styleId="QuoteChar">
    <w:name w:val="Quote Char"/>
    <w:basedOn w:val="DefaultParagraphFont"/>
    <w:link w:val="Quote"/>
    <w:uiPriority w:val="29"/>
    <w:rsid w:val="00EC3521"/>
    <w:rPr>
      <w:i/>
      <w:iCs/>
      <w:color w:val="404040" w:themeColor="text1" w:themeTint="BF"/>
    </w:rPr>
  </w:style>
  <w:style w:type="paragraph" w:styleId="ListParagraph">
    <w:name w:val="List Paragraph"/>
    <w:basedOn w:val="Normal"/>
    <w:uiPriority w:val="34"/>
    <w:qFormat/>
    <w:rsid w:val="00EC3521"/>
    <w:pPr>
      <w:ind w:left="720"/>
      <w:contextualSpacing/>
    </w:pPr>
  </w:style>
  <w:style w:type="character" w:styleId="IntenseEmphasis">
    <w:name w:val="Intense Emphasis"/>
    <w:basedOn w:val="DefaultParagraphFont"/>
    <w:uiPriority w:val="21"/>
    <w:qFormat/>
    <w:rsid w:val="00EC3521"/>
    <w:rPr>
      <w:i/>
      <w:iCs/>
      <w:color w:val="2F5496" w:themeColor="accent1" w:themeShade="BF"/>
    </w:rPr>
  </w:style>
  <w:style w:type="paragraph" w:styleId="IntenseQuote">
    <w:name w:val="Intense Quote"/>
    <w:basedOn w:val="Normal"/>
    <w:next w:val="Normal"/>
    <w:link w:val="IntenseQuoteChar"/>
    <w:uiPriority w:val="30"/>
    <w:qFormat/>
    <w:rsid w:val="00EC35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3521"/>
    <w:rPr>
      <w:i/>
      <w:iCs/>
      <w:color w:val="2F5496" w:themeColor="accent1" w:themeShade="BF"/>
    </w:rPr>
  </w:style>
  <w:style w:type="character" w:styleId="IntenseReference">
    <w:name w:val="Intense Reference"/>
    <w:basedOn w:val="DefaultParagraphFont"/>
    <w:uiPriority w:val="32"/>
    <w:qFormat/>
    <w:rsid w:val="00EC35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380</Words>
  <Characters>2171</Characters>
  <Application>Microsoft Office Word</Application>
  <DocSecurity>0</DocSecurity>
  <Lines>18</Lines>
  <Paragraphs>5</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Administrator</cp:lastModifiedBy>
  <cp:revision>3</cp:revision>
  <dcterms:created xsi:type="dcterms:W3CDTF">2026-02-26T13:24:00Z</dcterms:created>
  <dcterms:modified xsi:type="dcterms:W3CDTF">2026-02-27T00:41:00Z</dcterms:modified>
</cp:coreProperties>
</file>